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65" w:rsidRPr="007F7E86" w:rsidRDefault="00752265" w:rsidP="007F7E86">
      <w:pPr>
        <w:shd w:val="clear" w:color="auto" w:fill="FFFFFF"/>
        <w:spacing w:line="360" w:lineRule="auto"/>
        <w:ind w:left="-426" w:firstLine="709"/>
        <w:jc w:val="right"/>
        <w:rPr>
          <w:sz w:val="24"/>
          <w:szCs w:val="24"/>
        </w:rPr>
      </w:pPr>
      <w:r w:rsidRPr="007F7E86">
        <w:rPr>
          <w:b/>
          <w:sz w:val="24"/>
          <w:szCs w:val="24"/>
        </w:rPr>
        <w:t>Приложение 2.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709"/>
        <w:jc w:val="center"/>
        <w:rPr>
          <w:b/>
          <w:sz w:val="24"/>
          <w:szCs w:val="24"/>
        </w:rPr>
      </w:pPr>
      <w:r w:rsidRPr="007F7E86">
        <w:rPr>
          <w:b/>
          <w:sz w:val="24"/>
          <w:szCs w:val="24"/>
        </w:rPr>
        <w:t>Оргкомитет Конкурса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426"/>
        <w:jc w:val="both"/>
        <w:rPr>
          <w:sz w:val="24"/>
          <w:szCs w:val="24"/>
        </w:rPr>
      </w:pPr>
      <w:r w:rsidRPr="007F7E86">
        <w:rPr>
          <w:b/>
          <w:sz w:val="24"/>
          <w:szCs w:val="24"/>
        </w:rPr>
        <w:t xml:space="preserve">Председатель: </w:t>
      </w:r>
      <w:r w:rsidRPr="007F7E86">
        <w:rPr>
          <w:sz w:val="24"/>
          <w:szCs w:val="24"/>
        </w:rPr>
        <w:t xml:space="preserve">Рыбин М.В., председатель Попечительского Совета, директор фонда 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426"/>
        <w:jc w:val="both"/>
        <w:rPr>
          <w:sz w:val="24"/>
          <w:szCs w:val="24"/>
        </w:rPr>
      </w:pPr>
      <w:r w:rsidRPr="007F7E86">
        <w:rPr>
          <w:sz w:val="24"/>
          <w:szCs w:val="24"/>
        </w:rPr>
        <w:t>«Наше будущее», директор ООО «</w:t>
      </w:r>
      <w:proofErr w:type="spellStart"/>
      <w:r w:rsidRPr="007F7E86">
        <w:rPr>
          <w:sz w:val="24"/>
          <w:szCs w:val="24"/>
        </w:rPr>
        <w:t>Арзамасский</w:t>
      </w:r>
      <w:proofErr w:type="spellEnd"/>
      <w:r w:rsidRPr="007F7E86">
        <w:rPr>
          <w:sz w:val="24"/>
          <w:szCs w:val="24"/>
        </w:rPr>
        <w:t xml:space="preserve"> Железобетон» 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before="240" w:line="360" w:lineRule="auto"/>
        <w:ind w:left="-425" w:firstLine="425"/>
        <w:jc w:val="both"/>
        <w:rPr>
          <w:b/>
          <w:sz w:val="24"/>
          <w:szCs w:val="24"/>
        </w:rPr>
      </w:pPr>
      <w:r w:rsidRPr="007F7E86">
        <w:rPr>
          <w:b/>
          <w:sz w:val="24"/>
          <w:szCs w:val="24"/>
        </w:rPr>
        <w:t xml:space="preserve">Сопредседатели: </w:t>
      </w:r>
    </w:p>
    <w:p w:rsidR="00752265" w:rsidRPr="007F7E86" w:rsidRDefault="00752265" w:rsidP="007F7E86">
      <w:pPr>
        <w:spacing w:line="360" w:lineRule="auto"/>
        <w:ind w:left="-426" w:firstLine="426"/>
        <w:rPr>
          <w:sz w:val="24"/>
          <w:szCs w:val="24"/>
        </w:rPr>
      </w:pPr>
      <w:r w:rsidRPr="007F7E86">
        <w:rPr>
          <w:sz w:val="24"/>
          <w:szCs w:val="24"/>
        </w:rPr>
        <w:t xml:space="preserve">Исаев </w:t>
      </w:r>
      <w:proofErr w:type="gramStart"/>
      <w:r w:rsidRPr="007F7E86">
        <w:rPr>
          <w:sz w:val="24"/>
          <w:szCs w:val="24"/>
        </w:rPr>
        <w:t>ЮК.,</w:t>
      </w:r>
      <w:proofErr w:type="gramEnd"/>
      <w:r w:rsidRPr="007F7E86">
        <w:rPr>
          <w:sz w:val="24"/>
          <w:szCs w:val="24"/>
        </w:rPr>
        <w:t xml:space="preserve"> генеральный директор ПАО АНПП «ТЕМП - АВИА»;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ind w:left="-426" w:firstLine="426"/>
        <w:jc w:val="both"/>
        <w:rPr>
          <w:bCs/>
          <w:spacing w:val="4"/>
          <w:sz w:val="24"/>
          <w:szCs w:val="24"/>
        </w:rPr>
      </w:pPr>
      <w:proofErr w:type="spellStart"/>
      <w:r w:rsidRPr="007F7E86">
        <w:rPr>
          <w:bCs/>
          <w:spacing w:val="4"/>
          <w:sz w:val="24"/>
          <w:szCs w:val="24"/>
        </w:rPr>
        <w:t>Пяткин</w:t>
      </w:r>
      <w:proofErr w:type="spellEnd"/>
      <w:r w:rsidRPr="007F7E86">
        <w:rPr>
          <w:bCs/>
          <w:spacing w:val="4"/>
          <w:sz w:val="24"/>
          <w:szCs w:val="24"/>
        </w:rPr>
        <w:t xml:space="preserve"> С.Н., директор </w:t>
      </w:r>
      <w:proofErr w:type="spellStart"/>
      <w:r w:rsidRPr="007F7E86">
        <w:rPr>
          <w:sz w:val="24"/>
          <w:szCs w:val="24"/>
        </w:rPr>
        <w:t>Арзамасского</w:t>
      </w:r>
      <w:proofErr w:type="spellEnd"/>
      <w:r w:rsidRPr="007F7E86">
        <w:rPr>
          <w:sz w:val="24"/>
          <w:szCs w:val="24"/>
        </w:rPr>
        <w:t xml:space="preserve"> филиала ННГУ;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ind w:left="-426" w:firstLine="426"/>
        <w:jc w:val="both"/>
        <w:rPr>
          <w:bCs/>
          <w:spacing w:val="4"/>
          <w:sz w:val="24"/>
          <w:szCs w:val="24"/>
        </w:rPr>
      </w:pPr>
      <w:proofErr w:type="spellStart"/>
      <w:r w:rsidRPr="007F7E86">
        <w:rPr>
          <w:bCs/>
          <w:spacing w:val="4"/>
          <w:sz w:val="24"/>
          <w:szCs w:val="24"/>
        </w:rPr>
        <w:t>Шперлинг</w:t>
      </w:r>
      <w:proofErr w:type="spellEnd"/>
      <w:r w:rsidRPr="007F7E86">
        <w:rPr>
          <w:bCs/>
          <w:spacing w:val="4"/>
          <w:sz w:val="24"/>
          <w:szCs w:val="24"/>
        </w:rPr>
        <w:t xml:space="preserve"> А.В., генеральный директор ОАО 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»;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426"/>
        <w:rPr>
          <w:bCs/>
          <w:spacing w:val="4"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 xml:space="preserve">Данилина Р.А. </w:t>
      </w:r>
      <w:proofErr w:type="spellStart"/>
      <w:r w:rsidRPr="007F7E86">
        <w:rPr>
          <w:bCs/>
          <w:spacing w:val="4"/>
          <w:sz w:val="24"/>
          <w:szCs w:val="24"/>
        </w:rPr>
        <w:t>к.п.н</w:t>
      </w:r>
      <w:proofErr w:type="spellEnd"/>
      <w:r w:rsidRPr="007F7E86">
        <w:rPr>
          <w:bCs/>
          <w:spacing w:val="4"/>
          <w:sz w:val="24"/>
          <w:szCs w:val="24"/>
        </w:rPr>
        <w:t xml:space="preserve">., доцент, Заслуженный учитель РФ, Почётный работник высшей 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426"/>
        <w:rPr>
          <w:bCs/>
          <w:spacing w:val="4"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 xml:space="preserve">школы, секретарь Попечительского совета, председатель правления фонда «Наше </w:t>
      </w:r>
    </w:p>
    <w:p w:rsidR="00752265" w:rsidRPr="007F7E86" w:rsidRDefault="00752265" w:rsidP="007F7E86">
      <w:pPr>
        <w:shd w:val="clear" w:color="auto" w:fill="FFFFFF"/>
        <w:tabs>
          <w:tab w:val="left" w:pos="984"/>
        </w:tabs>
        <w:spacing w:line="360" w:lineRule="auto"/>
        <w:ind w:left="-426" w:firstLine="426"/>
        <w:rPr>
          <w:bCs/>
          <w:spacing w:val="4"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>будущее».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before="240" w:line="360" w:lineRule="auto"/>
        <w:ind w:left="-425" w:firstLine="425"/>
        <w:jc w:val="both"/>
        <w:rPr>
          <w:sz w:val="24"/>
          <w:szCs w:val="24"/>
        </w:rPr>
      </w:pPr>
      <w:r w:rsidRPr="007F7E86">
        <w:rPr>
          <w:b/>
          <w:bCs/>
          <w:spacing w:val="4"/>
          <w:sz w:val="24"/>
          <w:szCs w:val="24"/>
        </w:rPr>
        <w:t>Рабочая группа</w:t>
      </w:r>
      <w:r w:rsidRPr="007F7E86">
        <w:rPr>
          <w:sz w:val="24"/>
          <w:szCs w:val="24"/>
        </w:rPr>
        <w:t xml:space="preserve">: </w:t>
      </w:r>
      <w:bookmarkStart w:id="0" w:name="_GoBack"/>
      <w:bookmarkEnd w:id="0"/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bCs/>
          <w:spacing w:val="4"/>
          <w:sz w:val="24"/>
          <w:szCs w:val="24"/>
        </w:rPr>
      </w:pPr>
      <w:r w:rsidRPr="007F7E86">
        <w:rPr>
          <w:sz w:val="24"/>
          <w:szCs w:val="24"/>
        </w:rPr>
        <w:t xml:space="preserve">В.И. Лоськов, </w:t>
      </w:r>
      <w:r w:rsidRPr="007F7E86">
        <w:rPr>
          <w:bCs/>
          <w:spacing w:val="4"/>
          <w:sz w:val="24"/>
          <w:szCs w:val="24"/>
        </w:rPr>
        <w:t xml:space="preserve">начальник отдела стратегического маркетинга ОАО 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bCs/>
          <w:spacing w:val="4"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>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»;</w:t>
      </w:r>
    </w:p>
    <w:p w:rsidR="00752265" w:rsidRPr="007F7E86" w:rsidRDefault="00752265" w:rsidP="007F7E86">
      <w:pPr>
        <w:spacing w:line="360" w:lineRule="auto"/>
        <w:rPr>
          <w:bCs/>
          <w:spacing w:val="4"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>М.И. Тихонов, заместитель генерального директора па кадрам и общим вопросам ПАО АНПП «ТЕМП-АВИА»;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sz w:val="24"/>
          <w:szCs w:val="24"/>
        </w:rPr>
      </w:pPr>
      <w:proofErr w:type="spellStart"/>
      <w:r w:rsidRPr="007F7E86">
        <w:rPr>
          <w:sz w:val="24"/>
          <w:szCs w:val="24"/>
        </w:rPr>
        <w:t>Худов</w:t>
      </w:r>
      <w:proofErr w:type="spellEnd"/>
      <w:r w:rsidRPr="007F7E86">
        <w:rPr>
          <w:sz w:val="24"/>
          <w:szCs w:val="24"/>
        </w:rPr>
        <w:t xml:space="preserve"> В.В., заместитель руководителя НИОКР ПАО АНПП «ТЕМП - АВИА»</w:t>
      </w:r>
    </w:p>
    <w:p w:rsidR="00752265" w:rsidRPr="007F7E86" w:rsidRDefault="00752265" w:rsidP="007F7E86">
      <w:pPr>
        <w:shd w:val="clear" w:color="auto" w:fill="FFFFFF"/>
        <w:tabs>
          <w:tab w:val="left" w:pos="754"/>
        </w:tabs>
        <w:spacing w:line="360" w:lineRule="auto"/>
        <w:jc w:val="both"/>
        <w:rPr>
          <w:sz w:val="24"/>
          <w:szCs w:val="24"/>
        </w:rPr>
      </w:pPr>
      <w:r w:rsidRPr="007F7E86">
        <w:rPr>
          <w:sz w:val="24"/>
          <w:szCs w:val="24"/>
        </w:rPr>
        <w:t xml:space="preserve">Пантелеев А.А., главный конструктор </w:t>
      </w:r>
      <w:r w:rsidRPr="007F7E86">
        <w:rPr>
          <w:bCs/>
          <w:spacing w:val="4"/>
          <w:sz w:val="24"/>
          <w:szCs w:val="24"/>
        </w:rPr>
        <w:t>ОАО 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sz w:val="24"/>
          <w:szCs w:val="24"/>
        </w:rPr>
      </w:pPr>
      <w:proofErr w:type="spellStart"/>
      <w:r w:rsidRPr="007F7E86">
        <w:rPr>
          <w:sz w:val="24"/>
          <w:szCs w:val="24"/>
        </w:rPr>
        <w:t>Болотнов</w:t>
      </w:r>
      <w:proofErr w:type="spellEnd"/>
      <w:r w:rsidRPr="007F7E86">
        <w:rPr>
          <w:sz w:val="24"/>
          <w:szCs w:val="24"/>
        </w:rPr>
        <w:t xml:space="preserve"> Е.Ю., заместитель Главного технолога ПАО АНПП «ТЕМП - АВИА»</w:t>
      </w:r>
    </w:p>
    <w:p w:rsidR="00752265" w:rsidRPr="007F7E86" w:rsidRDefault="00752265" w:rsidP="007F7E86">
      <w:pPr>
        <w:shd w:val="clear" w:color="auto" w:fill="FFFFFF"/>
        <w:tabs>
          <w:tab w:val="left" w:pos="754"/>
        </w:tabs>
        <w:spacing w:line="360" w:lineRule="auto"/>
        <w:jc w:val="both"/>
        <w:rPr>
          <w:b/>
          <w:sz w:val="24"/>
          <w:szCs w:val="24"/>
        </w:rPr>
      </w:pPr>
      <w:r w:rsidRPr="007F7E86">
        <w:rPr>
          <w:bCs/>
          <w:spacing w:val="4"/>
          <w:sz w:val="24"/>
          <w:szCs w:val="24"/>
        </w:rPr>
        <w:t>Павельев А.А., главный технолог ОАО 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7F7E86">
        <w:rPr>
          <w:sz w:val="24"/>
          <w:szCs w:val="24"/>
        </w:rPr>
        <w:t>Мишин А.Ю., заместитель руководителя НИОКР ПАО АНПП «ТЕМП - АВИА»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bCs/>
          <w:spacing w:val="4"/>
          <w:sz w:val="24"/>
          <w:szCs w:val="24"/>
        </w:rPr>
      </w:pPr>
      <w:r w:rsidRPr="007F7E86">
        <w:rPr>
          <w:sz w:val="24"/>
          <w:szCs w:val="24"/>
        </w:rPr>
        <w:t xml:space="preserve">Устимов Д.А., начальник отдела реализации </w:t>
      </w:r>
      <w:r w:rsidRPr="007F7E86">
        <w:rPr>
          <w:bCs/>
          <w:spacing w:val="4"/>
          <w:sz w:val="24"/>
          <w:szCs w:val="24"/>
        </w:rPr>
        <w:t>ОАО 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</w:t>
      </w:r>
    </w:p>
    <w:p w:rsidR="00752265" w:rsidRPr="007F7E86" w:rsidRDefault="00752265" w:rsidP="007F7E86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7F7E86">
        <w:rPr>
          <w:sz w:val="24"/>
          <w:szCs w:val="24"/>
        </w:rPr>
        <w:t xml:space="preserve">Горшков С.Н., начальник службы кадров </w:t>
      </w:r>
      <w:r w:rsidRPr="007F7E86">
        <w:rPr>
          <w:bCs/>
          <w:spacing w:val="4"/>
          <w:sz w:val="24"/>
          <w:szCs w:val="24"/>
        </w:rPr>
        <w:t>ОАО «</w:t>
      </w:r>
      <w:proofErr w:type="spellStart"/>
      <w:r w:rsidRPr="007F7E86">
        <w:rPr>
          <w:bCs/>
          <w:spacing w:val="4"/>
          <w:sz w:val="24"/>
          <w:szCs w:val="24"/>
        </w:rPr>
        <w:t>Рикор</w:t>
      </w:r>
      <w:proofErr w:type="spellEnd"/>
      <w:r w:rsidRPr="007F7E86">
        <w:rPr>
          <w:bCs/>
          <w:spacing w:val="4"/>
          <w:sz w:val="24"/>
          <w:szCs w:val="24"/>
        </w:rPr>
        <w:t xml:space="preserve"> </w:t>
      </w:r>
      <w:proofErr w:type="spellStart"/>
      <w:r w:rsidRPr="007F7E86">
        <w:rPr>
          <w:bCs/>
          <w:spacing w:val="4"/>
          <w:sz w:val="24"/>
          <w:szCs w:val="24"/>
        </w:rPr>
        <w:t>Электроникс</w:t>
      </w:r>
      <w:proofErr w:type="spellEnd"/>
      <w:r w:rsidRPr="007F7E86">
        <w:rPr>
          <w:bCs/>
          <w:spacing w:val="4"/>
          <w:sz w:val="24"/>
          <w:szCs w:val="24"/>
        </w:rPr>
        <w:t>»</w:t>
      </w:r>
    </w:p>
    <w:sectPr w:rsidR="00752265" w:rsidRPr="007F7E86" w:rsidSect="007F7E8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3"/>
    <w:rsid w:val="00045873"/>
    <w:rsid w:val="00374EAA"/>
    <w:rsid w:val="00731349"/>
    <w:rsid w:val="00752265"/>
    <w:rsid w:val="007F7E86"/>
    <w:rsid w:val="00B74CE2"/>
    <w:rsid w:val="00B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5-902B-469A-9EC2-0E6A5C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2019-03-02T10:27:00Z</dcterms:created>
  <dcterms:modified xsi:type="dcterms:W3CDTF">2019-03-02T10:34:00Z</dcterms:modified>
</cp:coreProperties>
</file>